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26FB">
              <w:rPr>
                <w:rFonts w:ascii="Times New Roman" w:hAnsi="Times New Roman"/>
                <w:bCs/>
                <w:sz w:val="28"/>
                <w:szCs w:val="28"/>
              </w:rPr>
              <w:t>258 137,3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3C5DBC">
              <w:rPr>
                <w:rFonts w:ascii="Times New Roman" w:hAnsi="Times New Roman"/>
                <w:bCs/>
                <w:sz w:val="28"/>
                <w:szCs w:val="28"/>
              </w:rPr>
              <w:t>102 076,1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76B">
        <w:rPr>
          <w:rFonts w:ascii="Times New Roman" w:hAnsi="Times New Roman" w:cs="Times New Roman"/>
          <w:sz w:val="28"/>
          <w:szCs w:val="28"/>
        </w:rPr>
        <w:t xml:space="preserve"> 2019 года до 01 апреля 2021 года – отдел транспорта, связи и дорог администрации Ханты-Мансийского района;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2021 года – департамент строительства, архитектуры и ЖКХ.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</w:t>
      </w:r>
      <w:r w:rsidRPr="00A00627">
        <w:rPr>
          <w:rFonts w:ascii="Times New Roman" w:hAnsi="Times New Roman"/>
          <w:sz w:val="28"/>
          <w:szCs w:val="28"/>
        </w:rPr>
        <w:lastRenderedPageBreak/>
        <w:t>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9037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90377A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763"/>
        <w:gridCol w:w="2110"/>
        <w:gridCol w:w="1930"/>
        <w:gridCol w:w="917"/>
        <w:gridCol w:w="1034"/>
        <w:gridCol w:w="1034"/>
        <w:gridCol w:w="1034"/>
        <w:gridCol w:w="1034"/>
        <w:gridCol w:w="1028"/>
      </w:tblGrid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0" w:type="pct"/>
            <w:gridSpan w:val="6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A41F00" w:rsidRPr="00A41F00" w:rsidTr="00A41F00">
        <w:trPr>
          <w:trHeight w:val="23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A41F00" w:rsidRPr="00A41F00" w:rsidTr="00A41F00">
        <w:trPr>
          <w:trHeight w:val="23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1F00" w:rsidRPr="00A41F00" w:rsidTr="00A41F00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75350E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на </w:t>
            </w:r>
            <w:r w:rsidR="00A41F00"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 w:rsidR="00753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воздушным, автомобильным транспортом (показатель 6,7,8)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и багажа воздушным транспортом)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 водным (речным)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A41F00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«Дорога к полигону ТБО п. Горноправдинск, ул. Производственная,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введенного в эксплуатацию объекта: «Строительство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A41F00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A41F00" w:rsidRPr="00A41F00" w:rsidTr="00A41F00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258 137,3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252 475,4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252 177,4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205 462,4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199 800,5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90 427,2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84 765,3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84 467,3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A41F00" w:rsidRPr="00A41F00" w:rsidTr="00A41F00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5E49E4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0627">
        <w:rPr>
          <w:rFonts w:ascii="Times New Roman" w:hAnsi="Times New Roman"/>
          <w:sz w:val="28"/>
          <w:szCs w:val="28"/>
        </w:rPr>
        <w:lastRenderedPageBreak/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B576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75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F7" w:rsidRDefault="00240AF7" w:rsidP="00447F3D">
      <w:pPr>
        <w:spacing w:after="0" w:line="240" w:lineRule="auto"/>
      </w:pPr>
      <w:r>
        <w:separator/>
      </w:r>
    </w:p>
  </w:endnote>
  <w:endnote w:type="continuationSeparator" w:id="0">
    <w:p w:rsidR="00240AF7" w:rsidRDefault="00240AF7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F7" w:rsidRDefault="00240AF7" w:rsidP="00447F3D">
      <w:pPr>
        <w:spacing w:after="0" w:line="240" w:lineRule="auto"/>
      </w:pPr>
      <w:r>
        <w:separator/>
      </w:r>
    </w:p>
  </w:footnote>
  <w:footnote w:type="continuationSeparator" w:id="0">
    <w:p w:rsidR="00240AF7" w:rsidRDefault="00240AF7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00" w:rsidRPr="00CA72AE" w:rsidRDefault="00A41F00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75350E">
      <w:rPr>
        <w:noProof/>
        <w:sz w:val="26"/>
        <w:szCs w:val="26"/>
      </w:rPr>
      <w:t>24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6348-7560-493A-936A-B99F25A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25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42402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22</cp:revision>
  <cp:lastPrinted>2021-03-01T06:07:00Z</cp:lastPrinted>
  <dcterms:created xsi:type="dcterms:W3CDTF">2021-05-16T05:01:00Z</dcterms:created>
  <dcterms:modified xsi:type="dcterms:W3CDTF">2021-08-11T11:25:00Z</dcterms:modified>
</cp:coreProperties>
</file>